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3E01E" w14:textId="77777777" w:rsidR="003D2D2D" w:rsidRPr="003D2D2D" w:rsidRDefault="003D2D2D" w:rsidP="003D2D2D">
      <w:pPr>
        <w:shd w:val="clear" w:color="auto" w:fill="FFFFFF"/>
        <w:rPr>
          <w:rFonts w:ascii="Arial" w:eastAsia="Times New Roman" w:hAnsi="Arial" w:cs="Arial"/>
          <w:color w:val="222222"/>
        </w:rPr>
      </w:pPr>
      <w:proofErr w:type="spellStart"/>
      <w:r w:rsidRPr="003D2D2D">
        <w:rPr>
          <w:rFonts w:ascii="Arial" w:eastAsia="Times New Roman" w:hAnsi="Arial" w:cs="Arial"/>
          <w:b/>
          <w:bCs/>
          <w:color w:val="222222"/>
          <w:sz w:val="28"/>
          <w:szCs w:val="28"/>
        </w:rPr>
        <w:t>Arsht</w:t>
      </w:r>
      <w:proofErr w:type="spellEnd"/>
      <w:r w:rsidRPr="003D2D2D">
        <w:rPr>
          <w:rFonts w:ascii="Arial" w:eastAsia="Times New Roman" w:hAnsi="Arial" w:cs="Arial"/>
          <w:b/>
          <w:bCs/>
          <w:color w:val="222222"/>
          <w:sz w:val="28"/>
          <w:szCs w:val="28"/>
        </w:rPr>
        <w:t>-Cannon Fund Supports Delaware’s Latino Families with $582,248 in Grants</w:t>
      </w:r>
    </w:p>
    <w:p w14:paraId="5389BCEF" w14:textId="77777777" w:rsidR="003D2D2D" w:rsidRPr="003D2D2D" w:rsidRDefault="003D2D2D" w:rsidP="003D2D2D">
      <w:pPr>
        <w:shd w:val="clear" w:color="auto" w:fill="FFFFFF"/>
        <w:rPr>
          <w:rFonts w:ascii="Arial" w:eastAsia="Times New Roman" w:hAnsi="Arial" w:cs="Arial"/>
          <w:color w:val="222222"/>
        </w:rPr>
      </w:pPr>
      <w:r w:rsidRPr="003D2D2D">
        <w:rPr>
          <w:rFonts w:ascii="Arial" w:eastAsia="Times New Roman" w:hAnsi="Arial" w:cs="Arial"/>
          <w:b/>
          <w:bCs/>
          <w:color w:val="222222"/>
        </w:rPr>
        <w:t> </w:t>
      </w:r>
    </w:p>
    <w:p w14:paraId="6621F516" w14:textId="77777777" w:rsidR="003D2D2D" w:rsidRPr="003D2D2D" w:rsidRDefault="003D2D2D" w:rsidP="003D2D2D">
      <w:pPr>
        <w:shd w:val="clear" w:color="auto" w:fill="FFFFFF"/>
        <w:rPr>
          <w:rFonts w:ascii="Arial" w:eastAsia="Times New Roman" w:hAnsi="Arial" w:cs="Arial"/>
          <w:color w:val="222222"/>
        </w:rPr>
      </w:pPr>
      <w:r w:rsidRPr="003D2D2D">
        <w:rPr>
          <w:rFonts w:ascii="Arial" w:eastAsia="Times New Roman" w:hAnsi="Arial" w:cs="Arial"/>
          <w:color w:val="222222"/>
        </w:rPr>
        <w:t xml:space="preserve">The </w:t>
      </w:r>
      <w:proofErr w:type="spellStart"/>
      <w:r w:rsidRPr="003D2D2D">
        <w:rPr>
          <w:rFonts w:ascii="Arial" w:eastAsia="Times New Roman" w:hAnsi="Arial" w:cs="Arial"/>
          <w:color w:val="222222"/>
        </w:rPr>
        <w:t>Arsht</w:t>
      </w:r>
      <w:proofErr w:type="spellEnd"/>
      <w:r w:rsidRPr="003D2D2D">
        <w:rPr>
          <w:rFonts w:ascii="Arial" w:eastAsia="Times New Roman" w:hAnsi="Arial" w:cs="Arial"/>
          <w:color w:val="222222"/>
        </w:rPr>
        <w:t>-Cannon Fund (ACF) at the Delaware Community Foundation has awarded $582,248 in grants to Delaware’s nonprofit organizations that are reaching out to Latino families with accessible and needed educational programs at this time of crisis.</w:t>
      </w:r>
    </w:p>
    <w:p w14:paraId="3FC44C25" w14:textId="77777777" w:rsidR="003D2D2D" w:rsidRPr="003D2D2D" w:rsidRDefault="003D2D2D" w:rsidP="003D2D2D">
      <w:pPr>
        <w:shd w:val="clear" w:color="auto" w:fill="FFFFFF"/>
        <w:rPr>
          <w:rFonts w:ascii="Arial" w:eastAsia="Times New Roman" w:hAnsi="Arial" w:cs="Arial"/>
          <w:color w:val="222222"/>
        </w:rPr>
      </w:pPr>
      <w:r w:rsidRPr="003D2D2D">
        <w:rPr>
          <w:rFonts w:ascii="Arial" w:eastAsia="Times New Roman" w:hAnsi="Arial" w:cs="Arial"/>
          <w:color w:val="222222"/>
        </w:rPr>
        <w:t> </w:t>
      </w:r>
    </w:p>
    <w:p w14:paraId="68AA0AA5" w14:textId="77777777" w:rsidR="003D2D2D" w:rsidRPr="003D2D2D" w:rsidRDefault="003D2D2D" w:rsidP="003D2D2D">
      <w:pPr>
        <w:shd w:val="clear" w:color="auto" w:fill="FFFFFF"/>
        <w:spacing w:after="240"/>
        <w:rPr>
          <w:rFonts w:ascii="Arial" w:eastAsia="Times New Roman" w:hAnsi="Arial" w:cs="Arial"/>
          <w:color w:val="222222"/>
        </w:rPr>
      </w:pPr>
      <w:r w:rsidRPr="003D2D2D">
        <w:rPr>
          <w:rFonts w:ascii="Arial" w:eastAsia="Times New Roman" w:hAnsi="Arial" w:cs="Arial"/>
          <w:color w:val="222222"/>
        </w:rPr>
        <w:t>To address the devastating and economic impacts of the COVID-19 pandemic on Latino families, FY 2020-21 grants ranged from direct relief to meet basic needs of qualified immigrant families in crisis, to support for the development of innovative and sustainable programs by collaborating nonprofit partners. In between, funding has been dedicated to a variety of programs that support learning and, ultimately, integration and empowerment.</w:t>
      </w:r>
    </w:p>
    <w:p w14:paraId="5E6748A9" w14:textId="77777777" w:rsidR="003D2D2D" w:rsidRPr="003D2D2D" w:rsidRDefault="003D2D2D" w:rsidP="003D2D2D">
      <w:pPr>
        <w:shd w:val="clear" w:color="auto" w:fill="FFFFFF"/>
        <w:rPr>
          <w:rFonts w:ascii="Arial" w:eastAsia="Times New Roman" w:hAnsi="Arial" w:cs="Arial"/>
          <w:color w:val="222222"/>
        </w:rPr>
      </w:pPr>
      <w:r w:rsidRPr="003D2D2D">
        <w:rPr>
          <w:rFonts w:ascii="Arial" w:eastAsia="Times New Roman" w:hAnsi="Arial" w:cs="Arial"/>
          <w:color w:val="222222"/>
        </w:rPr>
        <w:t>“Amid the rising needs of families and the challenges faced by Latino-serving nonprofits, 2020-21 grant funding was prioritized to our nonprofit partners who redesigned their critically needed programs to reach families safely, effectively and with love, excellence and sustainability,” ACF Executive Director Dr. Christine Cannon said. </w:t>
      </w:r>
    </w:p>
    <w:p w14:paraId="3B5B6ABD" w14:textId="77777777" w:rsidR="003D2D2D" w:rsidRPr="003D2D2D" w:rsidRDefault="003D2D2D" w:rsidP="003D2D2D">
      <w:pPr>
        <w:shd w:val="clear" w:color="auto" w:fill="FFFFFF"/>
        <w:rPr>
          <w:rFonts w:ascii="Arial" w:eastAsia="Times New Roman" w:hAnsi="Arial" w:cs="Arial"/>
          <w:color w:val="222222"/>
        </w:rPr>
      </w:pPr>
      <w:r w:rsidRPr="003D2D2D">
        <w:rPr>
          <w:rFonts w:ascii="Arial" w:eastAsia="Times New Roman" w:hAnsi="Arial" w:cs="Arial"/>
          <w:color w:val="222222"/>
        </w:rPr>
        <w:t> </w:t>
      </w:r>
    </w:p>
    <w:p w14:paraId="3D1AAB5A" w14:textId="77777777" w:rsidR="003D2D2D" w:rsidRPr="003D2D2D" w:rsidRDefault="003D2D2D" w:rsidP="003D2D2D">
      <w:pPr>
        <w:shd w:val="clear" w:color="auto" w:fill="FFFFFF"/>
        <w:rPr>
          <w:rFonts w:ascii="Arial" w:eastAsia="Times New Roman" w:hAnsi="Arial" w:cs="Arial"/>
          <w:color w:val="222222"/>
        </w:rPr>
      </w:pPr>
      <w:r w:rsidRPr="003D2D2D">
        <w:rPr>
          <w:rFonts w:ascii="Arial" w:eastAsia="Times New Roman" w:hAnsi="Arial" w:cs="Arial"/>
          <w:color w:val="222222"/>
        </w:rPr>
        <w:t>FY 2020-21 grant awards focused on:</w:t>
      </w:r>
    </w:p>
    <w:p w14:paraId="432C7B9B" w14:textId="77777777" w:rsidR="003D2D2D" w:rsidRPr="003D2D2D" w:rsidRDefault="003D2D2D" w:rsidP="003D2D2D">
      <w:pPr>
        <w:shd w:val="clear" w:color="auto" w:fill="FFFFFF"/>
        <w:rPr>
          <w:rFonts w:ascii="Arial" w:eastAsia="Times New Roman" w:hAnsi="Arial" w:cs="Arial"/>
          <w:color w:val="222222"/>
        </w:rPr>
      </w:pPr>
      <w:r w:rsidRPr="003D2D2D">
        <w:rPr>
          <w:rFonts w:ascii="Arial" w:eastAsia="Times New Roman" w:hAnsi="Arial" w:cs="Arial"/>
          <w:color w:val="222222"/>
        </w:rPr>
        <w:t> </w:t>
      </w:r>
    </w:p>
    <w:p w14:paraId="1C8EAFF8" w14:textId="77777777" w:rsidR="003D2D2D" w:rsidRPr="003D2D2D" w:rsidRDefault="003D2D2D" w:rsidP="003D2D2D">
      <w:pPr>
        <w:shd w:val="clear" w:color="auto" w:fill="FFFFFF"/>
        <w:spacing w:after="161"/>
        <w:rPr>
          <w:rFonts w:ascii="Arial" w:eastAsia="Times New Roman" w:hAnsi="Arial" w:cs="Arial"/>
          <w:color w:val="222222"/>
        </w:rPr>
      </w:pPr>
      <w:r w:rsidRPr="003D2D2D">
        <w:rPr>
          <w:rFonts w:ascii="Arial" w:eastAsia="Times New Roman" w:hAnsi="Arial" w:cs="Arial"/>
          <w:b/>
          <w:bCs/>
          <w:color w:val="222222"/>
        </w:rPr>
        <w:t>Language Learning and Family Literacy:</w:t>
      </w:r>
    </w:p>
    <w:p w14:paraId="29017B96" w14:textId="77777777" w:rsidR="003D2D2D" w:rsidRPr="003D2D2D" w:rsidRDefault="003D2D2D" w:rsidP="003D2D2D">
      <w:pPr>
        <w:shd w:val="clear" w:color="auto" w:fill="FFFFFF"/>
        <w:ind w:left="1435"/>
        <w:rPr>
          <w:rFonts w:ascii="Arial" w:eastAsia="Times New Roman" w:hAnsi="Arial" w:cs="Arial"/>
          <w:color w:val="222222"/>
        </w:rPr>
      </w:pPr>
      <w:proofErr w:type="spellStart"/>
      <w:r w:rsidRPr="003D2D2D">
        <w:rPr>
          <w:rFonts w:ascii="Arial" w:eastAsia="Times New Roman" w:hAnsi="Arial" w:cs="Arial"/>
          <w:b/>
          <w:bCs/>
          <w:color w:val="222222"/>
        </w:rPr>
        <w:t>ESL@Lutheran</w:t>
      </w:r>
      <w:proofErr w:type="spellEnd"/>
      <w:r w:rsidRPr="003D2D2D">
        <w:rPr>
          <w:rFonts w:ascii="Arial" w:eastAsia="Times New Roman" w:hAnsi="Arial" w:cs="Arial"/>
          <w:b/>
          <w:bCs/>
          <w:color w:val="222222"/>
        </w:rPr>
        <w:t xml:space="preserve"> Church of Our Savior </w:t>
      </w:r>
      <w:r w:rsidRPr="003D2D2D">
        <w:rPr>
          <w:rFonts w:ascii="Arial" w:eastAsia="Times New Roman" w:hAnsi="Arial" w:cs="Arial"/>
          <w:color w:val="222222"/>
        </w:rPr>
        <w:t>– </w:t>
      </w:r>
      <w:r w:rsidRPr="003D2D2D">
        <w:rPr>
          <w:rFonts w:ascii="Arial" w:eastAsia="Times New Roman" w:hAnsi="Arial" w:cs="Arial"/>
          <w:b/>
          <w:bCs/>
          <w:color w:val="222222"/>
        </w:rPr>
        <w:t>$20,000 </w:t>
      </w:r>
      <w:r w:rsidRPr="003D2D2D">
        <w:rPr>
          <w:rFonts w:ascii="Arial" w:eastAsia="Times New Roman" w:hAnsi="Arial" w:cs="Arial"/>
          <w:color w:val="222222"/>
        </w:rPr>
        <w:t>(second year of grant</w:t>
      </w:r>
      <w:r w:rsidRPr="003D2D2D">
        <w:rPr>
          <w:rFonts w:ascii="Arial" w:eastAsia="Times New Roman" w:hAnsi="Arial" w:cs="Arial"/>
          <w:b/>
          <w:bCs/>
          <w:color w:val="222222"/>
        </w:rPr>
        <w:t>) </w:t>
      </w:r>
      <w:r w:rsidRPr="003D2D2D">
        <w:rPr>
          <w:rFonts w:ascii="Arial" w:eastAsia="Times New Roman" w:hAnsi="Arial" w:cs="Arial"/>
          <w:color w:val="222222"/>
        </w:rPr>
        <w:t>Multi-level classes and online English instruction </w:t>
      </w:r>
      <w:r w:rsidRPr="003D2D2D">
        <w:rPr>
          <w:rFonts w:ascii="Arial" w:eastAsia="Times New Roman" w:hAnsi="Arial" w:cs="Arial"/>
          <w:b/>
          <w:bCs/>
          <w:color w:val="222222"/>
        </w:rPr>
        <w:t> </w:t>
      </w:r>
    </w:p>
    <w:p w14:paraId="38EEEFB3"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 </w:t>
      </w:r>
    </w:p>
    <w:p w14:paraId="416E876F" w14:textId="77777777" w:rsidR="003D2D2D" w:rsidRPr="003D2D2D" w:rsidRDefault="003D2D2D" w:rsidP="003D2D2D">
      <w:pPr>
        <w:shd w:val="clear" w:color="auto" w:fill="FFFFFF"/>
        <w:ind w:left="1435"/>
        <w:rPr>
          <w:rFonts w:ascii="Arial" w:eastAsia="Times New Roman" w:hAnsi="Arial" w:cs="Arial"/>
          <w:color w:val="222222"/>
        </w:rPr>
      </w:pPr>
      <w:proofErr w:type="spellStart"/>
      <w:r w:rsidRPr="003D2D2D">
        <w:rPr>
          <w:rFonts w:ascii="Arial" w:eastAsia="Times New Roman" w:hAnsi="Arial" w:cs="Arial"/>
          <w:b/>
          <w:bCs/>
          <w:color w:val="222222"/>
        </w:rPr>
        <w:t>PolyTech</w:t>
      </w:r>
      <w:proofErr w:type="spellEnd"/>
      <w:r w:rsidRPr="003D2D2D">
        <w:rPr>
          <w:rFonts w:ascii="Arial" w:eastAsia="Times New Roman" w:hAnsi="Arial" w:cs="Arial"/>
          <w:b/>
          <w:bCs/>
          <w:color w:val="222222"/>
        </w:rPr>
        <w:t xml:space="preserve"> Adult Education </w:t>
      </w:r>
      <w:r w:rsidRPr="003D2D2D">
        <w:rPr>
          <w:rFonts w:ascii="Arial" w:eastAsia="Times New Roman" w:hAnsi="Arial" w:cs="Arial"/>
          <w:color w:val="222222"/>
        </w:rPr>
        <w:t>– </w:t>
      </w:r>
      <w:r w:rsidRPr="003D2D2D">
        <w:rPr>
          <w:rFonts w:ascii="Arial" w:eastAsia="Times New Roman" w:hAnsi="Arial" w:cs="Arial"/>
          <w:b/>
          <w:bCs/>
          <w:color w:val="222222"/>
        </w:rPr>
        <w:t>$20,000</w:t>
      </w:r>
      <w:r w:rsidRPr="003D2D2D">
        <w:rPr>
          <w:rFonts w:ascii="Arial" w:eastAsia="Times New Roman" w:hAnsi="Arial" w:cs="Arial"/>
          <w:color w:val="222222"/>
        </w:rPr>
        <w:t> (second year of grant) Family Literacy Program for parents and their children </w:t>
      </w:r>
    </w:p>
    <w:p w14:paraId="484E8C42"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 </w:t>
      </w:r>
    </w:p>
    <w:p w14:paraId="08679F24"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Literacy Delaware </w:t>
      </w:r>
      <w:r w:rsidRPr="003D2D2D">
        <w:rPr>
          <w:rFonts w:ascii="Arial" w:eastAsia="Times New Roman" w:hAnsi="Arial" w:cs="Arial"/>
          <w:color w:val="222222"/>
        </w:rPr>
        <w:t>– </w:t>
      </w:r>
      <w:r w:rsidRPr="003D2D2D">
        <w:rPr>
          <w:rFonts w:ascii="Arial" w:eastAsia="Times New Roman" w:hAnsi="Arial" w:cs="Arial"/>
          <w:b/>
          <w:bCs/>
          <w:color w:val="222222"/>
        </w:rPr>
        <w:t>$20,000</w:t>
      </w:r>
      <w:r w:rsidRPr="003D2D2D">
        <w:rPr>
          <w:rFonts w:ascii="Arial" w:eastAsia="Times New Roman" w:hAnsi="Arial" w:cs="Arial"/>
          <w:color w:val="222222"/>
        </w:rPr>
        <w:t> to strengthen southern Delaware’s ESL tutoring program</w:t>
      </w:r>
      <w:r w:rsidRPr="003D2D2D">
        <w:rPr>
          <w:rFonts w:ascii="Arial" w:eastAsia="Times New Roman" w:hAnsi="Arial" w:cs="Arial"/>
          <w:b/>
          <w:bCs/>
          <w:color w:val="222222"/>
        </w:rPr>
        <w:t> </w:t>
      </w:r>
      <w:r w:rsidRPr="003D2D2D">
        <w:rPr>
          <w:rFonts w:ascii="Arial" w:eastAsia="Times New Roman" w:hAnsi="Arial" w:cs="Arial"/>
          <w:color w:val="222222"/>
        </w:rPr>
        <w:t> </w:t>
      </w:r>
    </w:p>
    <w:p w14:paraId="0A50CF6B"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 </w:t>
      </w:r>
    </w:p>
    <w:p w14:paraId="5931FD35"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Reading Assist </w:t>
      </w:r>
      <w:r w:rsidRPr="003D2D2D">
        <w:rPr>
          <w:rFonts w:ascii="Arial" w:eastAsia="Times New Roman" w:hAnsi="Arial" w:cs="Arial"/>
          <w:color w:val="222222"/>
        </w:rPr>
        <w:t>– </w:t>
      </w:r>
      <w:r w:rsidRPr="003D2D2D">
        <w:rPr>
          <w:rFonts w:ascii="Arial" w:eastAsia="Times New Roman" w:hAnsi="Arial" w:cs="Arial"/>
          <w:b/>
          <w:bCs/>
          <w:color w:val="222222"/>
        </w:rPr>
        <w:t>$20,000</w:t>
      </w:r>
      <w:r w:rsidRPr="003D2D2D">
        <w:rPr>
          <w:rFonts w:ascii="Arial" w:eastAsia="Times New Roman" w:hAnsi="Arial" w:cs="Arial"/>
          <w:color w:val="222222"/>
        </w:rPr>
        <w:t> to support AmeriCorps reading tutors at Academia Antonia Alonso Elementary School</w:t>
      </w:r>
    </w:p>
    <w:p w14:paraId="6DCBC313" w14:textId="77777777" w:rsidR="003D2D2D" w:rsidRPr="003D2D2D" w:rsidRDefault="003D2D2D" w:rsidP="003D2D2D">
      <w:pPr>
        <w:shd w:val="clear" w:color="auto" w:fill="FFFFFF"/>
        <w:spacing w:after="161"/>
        <w:rPr>
          <w:rFonts w:ascii="Arial" w:eastAsia="Times New Roman" w:hAnsi="Arial" w:cs="Arial"/>
          <w:color w:val="222222"/>
        </w:rPr>
      </w:pPr>
      <w:r w:rsidRPr="003D2D2D">
        <w:rPr>
          <w:rFonts w:ascii="Arial" w:eastAsia="Times New Roman" w:hAnsi="Arial" w:cs="Arial"/>
          <w:b/>
          <w:bCs/>
          <w:color w:val="222222"/>
        </w:rPr>
        <w:t> </w:t>
      </w:r>
    </w:p>
    <w:p w14:paraId="3D07B487" w14:textId="77777777" w:rsidR="003D2D2D" w:rsidRPr="003D2D2D" w:rsidRDefault="003D2D2D" w:rsidP="003D2D2D">
      <w:pPr>
        <w:shd w:val="clear" w:color="auto" w:fill="FFFFFF"/>
        <w:spacing w:after="161"/>
        <w:rPr>
          <w:rFonts w:ascii="Arial" w:eastAsia="Times New Roman" w:hAnsi="Arial" w:cs="Arial"/>
          <w:color w:val="222222"/>
        </w:rPr>
      </w:pPr>
      <w:r w:rsidRPr="003D2D2D">
        <w:rPr>
          <w:rFonts w:ascii="Arial" w:eastAsia="Times New Roman" w:hAnsi="Arial" w:cs="Arial"/>
          <w:b/>
          <w:bCs/>
          <w:color w:val="222222"/>
        </w:rPr>
        <w:t>Pre-K through Career Planning Programs:                        </w:t>
      </w:r>
    </w:p>
    <w:p w14:paraId="6BA565FF"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Nativity Preparatory School of</w:t>
      </w:r>
      <w:r w:rsidRPr="003D2D2D">
        <w:rPr>
          <w:rFonts w:ascii="Arial" w:eastAsia="Times New Roman" w:hAnsi="Arial" w:cs="Arial"/>
          <w:color w:val="222222"/>
        </w:rPr>
        <w:t> </w:t>
      </w:r>
      <w:r w:rsidRPr="003D2D2D">
        <w:rPr>
          <w:rFonts w:ascii="Arial" w:eastAsia="Times New Roman" w:hAnsi="Arial" w:cs="Arial"/>
          <w:b/>
          <w:bCs/>
          <w:color w:val="222222"/>
        </w:rPr>
        <w:t>Wilmington </w:t>
      </w:r>
      <w:r w:rsidRPr="003D2D2D">
        <w:rPr>
          <w:rFonts w:ascii="Arial" w:eastAsia="Times New Roman" w:hAnsi="Arial" w:cs="Arial"/>
          <w:color w:val="222222"/>
        </w:rPr>
        <w:t>– </w:t>
      </w:r>
      <w:r w:rsidRPr="003D2D2D">
        <w:rPr>
          <w:rFonts w:ascii="Arial" w:eastAsia="Times New Roman" w:hAnsi="Arial" w:cs="Arial"/>
          <w:b/>
          <w:bCs/>
          <w:color w:val="222222"/>
        </w:rPr>
        <w:t>$17,500</w:t>
      </w:r>
      <w:r w:rsidRPr="003D2D2D">
        <w:rPr>
          <w:rFonts w:ascii="Arial" w:eastAsia="Times New Roman" w:hAnsi="Arial" w:cs="Arial"/>
          <w:color w:val="222222"/>
        </w:rPr>
        <w:t> to support the Hispanic Services Program, a 12-year educational/support program for Latino boys from Wilmington starting at age 10.</w:t>
      </w:r>
    </w:p>
    <w:p w14:paraId="4346E85D"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 </w:t>
      </w:r>
    </w:p>
    <w:p w14:paraId="124D1406"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YMCA of Delaware </w:t>
      </w:r>
      <w:r w:rsidRPr="003D2D2D">
        <w:rPr>
          <w:rFonts w:ascii="Arial" w:eastAsia="Times New Roman" w:hAnsi="Arial" w:cs="Arial"/>
          <w:color w:val="222222"/>
        </w:rPr>
        <w:t>– </w:t>
      </w:r>
      <w:r w:rsidRPr="003D2D2D">
        <w:rPr>
          <w:rFonts w:ascii="Arial" w:eastAsia="Times New Roman" w:hAnsi="Arial" w:cs="Arial"/>
          <w:b/>
          <w:bCs/>
          <w:color w:val="222222"/>
        </w:rPr>
        <w:t>$13,000</w:t>
      </w:r>
      <w:r w:rsidRPr="003D2D2D">
        <w:rPr>
          <w:rFonts w:ascii="Arial" w:eastAsia="Times New Roman" w:hAnsi="Arial" w:cs="Arial"/>
          <w:color w:val="222222"/>
        </w:rPr>
        <w:t> for the Water Wise Program for 150 dual language learners at Academia Antonia Alonso Elementary School     </w:t>
      </w:r>
      <w:r w:rsidRPr="003D2D2D">
        <w:rPr>
          <w:rFonts w:ascii="Arial" w:eastAsia="Times New Roman" w:hAnsi="Arial" w:cs="Arial"/>
          <w:b/>
          <w:bCs/>
          <w:color w:val="222222"/>
        </w:rPr>
        <w:t> </w:t>
      </w:r>
    </w:p>
    <w:p w14:paraId="3205F4A9"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 </w:t>
      </w:r>
    </w:p>
    <w:p w14:paraId="2987C000"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Project New Start </w:t>
      </w:r>
      <w:r w:rsidRPr="003D2D2D">
        <w:rPr>
          <w:rFonts w:ascii="Arial" w:eastAsia="Times New Roman" w:hAnsi="Arial" w:cs="Arial"/>
          <w:color w:val="222222"/>
        </w:rPr>
        <w:t>– </w:t>
      </w:r>
      <w:r w:rsidRPr="003D2D2D">
        <w:rPr>
          <w:rFonts w:ascii="Arial" w:eastAsia="Times New Roman" w:hAnsi="Arial" w:cs="Arial"/>
          <w:b/>
          <w:bCs/>
          <w:color w:val="222222"/>
        </w:rPr>
        <w:t>$12,500 </w:t>
      </w:r>
      <w:r w:rsidRPr="003D2D2D">
        <w:rPr>
          <w:rFonts w:ascii="Arial" w:eastAsia="Times New Roman" w:hAnsi="Arial" w:cs="Arial"/>
          <w:color w:val="222222"/>
        </w:rPr>
        <w:t>to support and prepare Latinos for employment and community reentry post-incarceration  </w:t>
      </w:r>
    </w:p>
    <w:p w14:paraId="57DD9A36" w14:textId="77777777" w:rsidR="003D2D2D" w:rsidRPr="003D2D2D" w:rsidRDefault="003D2D2D" w:rsidP="003D2D2D">
      <w:pPr>
        <w:shd w:val="clear" w:color="auto" w:fill="FFFFFF"/>
        <w:rPr>
          <w:rFonts w:ascii="Arial" w:eastAsia="Times New Roman" w:hAnsi="Arial" w:cs="Arial"/>
          <w:color w:val="222222"/>
        </w:rPr>
      </w:pPr>
      <w:r w:rsidRPr="003D2D2D">
        <w:rPr>
          <w:rFonts w:ascii="Arial" w:eastAsia="Times New Roman" w:hAnsi="Arial" w:cs="Arial"/>
          <w:b/>
          <w:bCs/>
          <w:color w:val="222222"/>
        </w:rPr>
        <w:t> </w:t>
      </w:r>
    </w:p>
    <w:p w14:paraId="6B71FE21" w14:textId="77777777" w:rsidR="003D2D2D" w:rsidRPr="003D2D2D" w:rsidRDefault="003D2D2D" w:rsidP="003D2D2D">
      <w:pPr>
        <w:shd w:val="clear" w:color="auto" w:fill="FFFFFF"/>
        <w:rPr>
          <w:rFonts w:ascii="Arial" w:eastAsia="Times New Roman" w:hAnsi="Arial" w:cs="Arial"/>
          <w:color w:val="222222"/>
        </w:rPr>
      </w:pPr>
      <w:r w:rsidRPr="003D2D2D">
        <w:rPr>
          <w:rFonts w:ascii="Arial" w:eastAsia="Times New Roman" w:hAnsi="Arial" w:cs="Arial"/>
          <w:b/>
          <w:bCs/>
          <w:color w:val="222222"/>
        </w:rPr>
        <w:lastRenderedPageBreak/>
        <w:t>Arts and Cultural Education:</w:t>
      </w:r>
    </w:p>
    <w:p w14:paraId="0F2F2324" w14:textId="77777777" w:rsidR="003D2D2D" w:rsidRPr="003D2D2D" w:rsidRDefault="003D2D2D" w:rsidP="003D2D2D">
      <w:pPr>
        <w:shd w:val="clear" w:color="auto" w:fill="FFFFFF"/>
        <w:rPr>
          <w:rFonts w:ascii="Arial" w:eastAsia="Times New Roman" w:hAnsi="Arial" w:cs="Arial"/>
          <w:color w:val="222222"/>
        </w:rPr>
      </w:pPr>
      <w:r w:rsidRPr="003D2D2D">
        <w:rPr>
          <w:rFonts w:ascii="Arial" w:eastAsia="Times New Roman" w:hAnsi="Arial" w:cs="Arial"/>
          <w:b/>
          <w:bCs/>
          <w:color w:val="222222"/>
        </w:rPr>
        <w:t> </w:t>
      </w:r>
    </w:p>
    <w:p w14:paraId="1E63C5F7" w14:textId="77777777" w:rsidR="003D2D2D" w:rsidRPr="003D2D2D" w:rsidRDefault="003D2D2D" w:rsidP="003D2D2D">
      <w:pPr>
        <w:shd w:val="clear" w:color="auto" w:fill="FFFFFF"/>
        <w:ind w:firstLine="715"/>
        <w:rPr>
          <w:rFonts w:ascii="Arial" w:eastAsia="Times New Roman" w:hAnsi="Arial" w:cs="Arial"/>
          <w:color w:val="222222"/>
        </w:rPr>
      </w:pPr>
      <w:r w:rsidRPr="003D2D2D">
        <w:rPr>
          <w:rFonts w:ascii="Arial" w:eastAsia="Times New Roman" w:hAnsi="Arial" w:cs="Arial"/>
          <w:b/>
          <w:bCs/>
          <w:color w:val="222222"/>
        </w:rPr>
        <w:t>Three 2020 Hispanic Heritage Month Celebrations </w:t>
      </w:r>
      <w:r w:rsidRPr="003D2D2D">
        <w:rPr>
          <w:rFonts w:ascii="Arial" w:eastAsia="Times New Roman" w:hAnsi="Arial" w:cs="Arial"/>
          <w:color w:val="222222"/>
        </w:rPr>
        <w:t>– </w:t>
      </w:r>
      <w:r w:rsidRPr="003D2D2D">
        <w:rPr>
          <w:rFonts w:ascii="Arial" w:eastAsia="Times New Roman" w:hAnsi="Arial" w:cs="Arial"/>
          <w:b/>
          <w:bCs/>
          <w:color w:val="222222"/>
        </w:rPr>
        <w:t>$2,750 each</w:t>
      </w:r>
      <w:r w:rsidRPr="003D2D2D">
        <w:rPr>
          <w:rFonts w:ascii="Arial" w:eastAsia="Times New Roman" w:hAnsi="Arial" w:cs="Arial"/>
          <w:color w:val="222222"/>
        </w:rPr>
        <w:t> at the</w:t>
      </w:r>
      <w:r w:rsidRPr="003D2D2D">
        <w:rPr>
          <w:rFonts w:ascii="Arial" w:eastAsia="Times New Roman" w:hAnsi="Arial" w:cs="Arial"/>
          <w:b/>
          <w:bCs/>
          <w:color w:val="222222"/>
        </w:rPr>
        <w:t> Milton Public Library</w:t>
      </w:r>
      <w:r w:rsidRPr="003D2D2D">
        <w:rPr>
          <w:rFonts w:ascii="Arial" w:eastAsia="Times New Roman" w:hAnsi="Arial" w:cs="Arial"/>
          <w:color w:val="222222"/>
        </w:rPr>
        <w:t>, </w:t>
      </w:r>
      <w:r w:rsidRPr="003D2D2D">
        <w:rPr>
          <w:rFonts w:ascii="Arial" w:eastAsia="Times New Roman" w:hAnsi="Arial" w:cs="Arial"/>
          <w:b/>
          <w:bCs/>
          <w:color w:val="222222"/>
        </w:rPr>
        <w:t>Route 9 Library and Innovation Center</w:t>
      </w:r>
      <w:r w:rsidRPr="003D2D2D">
        <w:rPr>
          <w:rFonts w:ascii="Arial" w:eastAsia="Times New Roman" w:hAnsi="Arial" w:cs="Arial"/>
          <w:color w:val="222222"/>
        </w:rPr>
        <w:t> and </w:t>
      </w:r>
      <w:r w:rsidRPr="003D2D2D">
        <w:rPr>
          <w:rFonts w:ascii="Arial" w:eastAsia="Times New Roman" w:hAnsi="Arial" w:cs="Arial"/>
          <w:b/>
          <w:bCs/>
          <w:color w:val="222222"/>
        </w:rPr>
        <w:t>Dover Library </w:t>
      </w:r>
      <w:r w:rsidRPr="003D2D2D">
        <w:rPr>
          <w:rFonts w:ascii="Arial" w:eastAsia="Times New Roman" w:hAnsi="Arial" w:cs="Arial"/>
          <w:color w:val="222222"/>
        </w:rPr>
        <w:t> </w:t>
      </w:r>
    </w:p>
    <w:p w14:paraId="74AE5CCF" w14:textId="77777777" w:rsidR="003D2D2D" w:rsidRPr="003D2D2D" w:rsidRDefault="003D2D2D" w:rsidP="003D2D2D">
      <w:pPr>
        <w:shd w:val="clear" w:color="auto" w:fill="FFFFFF"/>
        <w:ind w:firstLine="715"/>
        <w:rPr>
          <w:rFonts w:ascii="Arial" w:eastAsia="Times New Roman" w:hAnsi="Arial" w:cs="Arial"/>
          <w:color w:val="222222"/>
        </w:rPr>
      </w:pPr>
      <w:r w:rsidRPr="003D2D2D">
        <w:rPr>
          <w:rFonts w:ascii="Arial" w:eastAsia="Times New Roman" w:hAnsi="Arial" w:cs="Arial"/>
          <w:color w:val="222222"/>
        </w:rPr>
        <w:t> </w:t>
      </w:r>
    </w:p>
    <w:p w14:paraId="602B675C"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The Delaware Contemporary </w:t>
      </w:r>
      <w:r w:rsidRPr="003D2D2D">
        <w:rPr>
          <w:rFonts w:ascii="Arial" w:eastAsia="Times New Roman" w:hAnsi="Arial" w:cs="Arial"/>
          <w:color w:val="222222"/>
        </w:rPr>
        <w:t>– </w:t>
      </w:r>
      <w:r w:rsidRPr="003D2D2D">
        <w:rPr>
          <w:rFonts w:ascii="Arial" w:eastAsia="Times New Roman" w:hAnsi="Arial" w:cs="Arial"/>
          <w:b/>
          <w:bCs/>
          <w:color w:val="222222"/>
        </w:rPr>
        <w:t>$6,000</w:t>
      </w:r>
      <w:r w:rsidRPr="003D2D2D">
        <w:rPr>
          <w:rFonts w:ascii="Arial" w:eastAsia="Times New Roman" w:hAnsi="Arial" w:cs="Arial"/>
          <w:color w:val="222222"/>
        </w:rPr>
        <w:t> to support Building a Creative Future, a weekly arts program for at-risk youth</w:t>
      </w:r>
    </w:p>
    <w:p w14:paraId="7C291F7E" w14:textId="77777777" w:rsidR="003D2D2D" w:rsidRPr="003D2D2D" w:rsidRDefault="003D2D2D" w:rsidP="003D2D2D">
      <w:pPr>
        <w:shd w:val="clear" w:color="auto" w:fill="FFFFFF"/>
        <w:spacing w:after="283"/>
        <w:rPr>
          <w:rFonts w:ascii="Arial" w:eastAsia="Times New Roman" w:hAnsi="Arial" w:cs="Arial"/>
          <w:color w:val="222222"/>
        </w:rPr>
      </w:pPr>
      <w:r w:rsidRPr="003D2D2D">
        <w:rPr>
          <w:rFonts w:ascii="Arial" w:eastAsia="Times New Roman" w:hAnsi="Arial" w:cs="Arial"/>
          <w:b/>
          <w:bCs/>
          <w:color w:val="222222"/>
        </w:rPr>
        <w:t> </w:t>
      </w:r>
    </w:p>
    <w:p w14:paraId="50AA1444" w14:textId="77777777" w:rsidR="003D2D2D" w:rsidRPr="003D2D2D" w:rsidRDefault="003D2D2D" w:rsidP="003D2D2D">
      <w:pPr>
        <w:shd w:val="clear" w:color="auto" w:fill="FFFFFF"/>
        <w:spacing w:after="283"/>
        <w:rPr>
          <w:rFonts w:ascii="Arial" w:eastAsia="Times New Roman" w:hAnsi="Arial" w:cs="Arial"/>
          <w:color w:val="222222"/>
        </w:rPr>
      </w:pPr>
      <w:r w:rsidRPr="003D2D2D">
        <w:rPr>
          <w:rFonts w:ascii="Arial" w:eastAsia="Times New Roman" w:hAnsi="Arial" w:cs="Arial"/>
          <w:b/>
          <w:bCs/>
          <w:color w:val="222222"/>
        </w:rPr>
        <w:t>Health Supports for Learning:</w:t>
      </w:r>
    </w:p>
    <w:p w14:paraId="27D85955" w14:textId="77777777" w:rsidR="003D2D2D" w:rsidRPr="003D2D2D" w:rsidRDefault="003D2D2D" w:rsidP="003D2D2D">
      <w:pPr>
        <w:shd w:val="clear" w:color="auto" w:fill="FFFFFF"/>
        <w:spacing w:after="283"/>
        <w:ind w:left="1440"/>
        <w:rPr>
          <w:rFonts w:ascii="Arial" w:eastAsia="Times New Roman" w:hAnsi="Arial" w:cs="Arial"/>
          <w:color w:val="222222"/>
        </w:rPr>
      </w:pPr>
      <w:r w:rsidRPr="003D2D2D">
        <w:rPr>
          <w:rFonts w:ascii="Arial" w:eastAsia="Times New Roman" w:hAnsi="Arial" w:cs="Arial"/>
          <w:b/>
          <w:bCs/>
          <w:color w:val="222222"/>
        </w:rPr>
        <w:t>National Alliance for Mental Illness – Delaware </w:t>
      </w:r>
      <w:r w:rsidRPr="003D2D2D">
        <w:rPr>
          <w:rFonts w:ascii="Arial" w:eastAsia="Times New Roman" w:hAnsi="Arial" w:cs="Arial"/>
          <w:color w:val="222222"/>
        </w:rPr>
        <w:t>– </w:t>
      </w:r>
      <w:r w:rsidRPr="003D2D2D">
        <w:rPr>
          <w:rFonts w:ascii="Arial" w:eastAsia="Times New Roman" w:hAnsi="Arial" w:cs="Arial"/>
          <w:b/>
          <w:bCs/>
          <w:color w:val="222222"/>
        </w:rPr>
        <w:t>$19,448 </w:t>
      </w:r>
      <w:r w:rsidRPr="003D2D2D">
        <w:rPr>
          <w:rFonts w:ascii="Arial" w:eastAsia="Times New Roman" w:hAnsi="Arial" w:cs="Arial"/>
          <w:color w:val="222222"/>
        </w:rPr>
        <w:t>to support the Hispanic Services Initiative throughout Delaware</w:t>
      </w:r>
    </w:p>
    <w:p w14:paraId="31E7E98C" w14:textId="77777777" w:rsidR="003D2D2D" w:rsidRPr="003D2D2D" w:rsidRDefault="003D2D2D" w:rsidP="003D2D2D">
      <w:pPr>
        <w:shd w:val="clear" w:color="auto" w:fill="FFFFFF"/>
        <w:spacing w:after="283"/>
        <w:ind w:left="1440"/>
        <w:rPr>
          <w:rFonts w:ascii="Arial" w:eastAsia="Times New Roman" w:hAnsi="Arial" w:cs="Arial"/>
          <w:color w:val="222222"/>
        </w:rPr>
      </w:pPr>
      <w:r w:rsidRPr="003D2D2D">
        <w:rPr>
          <w:rFonts w:ascii="Arial" w:eastAsia="Times New Roman" w:hAnsi="Arial" w:cs="Arial"/>
          <w:b/>
          <w:bCs/>
          <w:color w:val="222222"/>
        </w:rPr>
        <w:t>Autism Delaware </w:t>
      </w:r>
      <w:r w:rsidRPr="003D2D2D">
        <w:rPr>
          <w:rFonts w:ascii="Arial" w:eastAsia="Times New Roman" w:hAnsi="Arial" w:cs="Arial"/>
          <w:color w:val="222222"/>
        </w:rPr>
        <w:t>– </w:t>
      </w:r>
      <w:r w:rsidRPr="003D2D2D">
        <w:rPr>
          <w:rFonts w:ascii="Arial" w:eastAsia="Times New Roman" w:hAnsi="Arial" w:cs="Arial"/>
          <w:b/>
          <w:bCs/>
          <w:color w:val="222222"/>
        </w:rPr>
        <w:t>$9,000 </w:t>
      </w:r>
      <w:r w:rsidRPr="003D2D2D">
        <w:rPr>
          <w:rFonts w:ascii="Arial" w:eastAsia="Times New Roman" w:hAnsi="Arial" w:cs="Arial"/>
          <w:color w:val="222222"/>
        </w:rPr>
        <w:t>to provide the Family Peer Support Program to families with children with autism</w:t>
      </w:r>
    </w:p>
    <w:p w14:paraId="28F76745" w14:textId="77777777" w:rsidR="003D2D2D" w:rsidRPr="003D2D2D" w:rsidRDefault="003D2D2D" w:rsidP="003D2D2D">
      <w:pPr>
        <w:shd w:val="clear" w:color="auto" w:fill="FFFFFF"/>
        <w:spacing w:after="283"/>
        <w:ind w:left="1440"/>
        <w:rPr>
          <w:rFonts w:ascii="Arial" w:eastAsia="Times New Roman" w:hAnsi="Arial" w:cs="Arial"/>
          <w:color w:val="222222"/>
        </w:rPr>
      </w:pPr>
      <w:r w:rsidRPr="003D2D2D">
        <w:rPr>
          <w:rFonts w:ascii="Arial" w:eastAsia="Times New Roman" w:hAnsi="Arial" w:cs="Arial"/>
          <w:b/>
          <w:bCs/>
          <w:color w:val="222222"/>
        </w:rPr>
        <w:t>Rosa Health Center </w:t>
      </w:r>
      <w:r w:rsidRPr="003D2D2D">
        <w:rPr>
          <w:rFonts w:ascii="Arial" w:eastAsia="Times New Roman" w:hAnsi="Arial" w:cs="Arial"/>
          <w:color w:val="222222"/>
        </w:rPr>
        <w:t>– </w:t>
      </w:r>
      <w:r w:rsidRPr="003D2D2D">
        <w:rPr>
          <w:rFonts w:ascii="Arial" w:eastAsia="Times New Roman" w:hAnsi="Arial" w:cs="Arial"/>
          <w:b/>
          <w:bCs/>
          <w:color w:val="222222"/>
        </w:rPr>
        <w:t>$25,000</w:t>
      </w:r>
      <w:r w:rsidRPr="003D2D2D">
        <w:rPr>
          <w:rFonts w:ascii="Arial" w:eastAsia="Times New Roman" w:hAnsi="Arial" w:cs="Arial"/>
          <w:color w:val="222222"/>
        </w:rPr>
        <w:t> to provide comprehensive care including health education to Latino families in central Sussex County</w:t>
      </w:r>
    </w:p>
    <w:p w14:paraId="36417984" w14:textId="77777777" w:rsidR="003D2D2D" w:rsidRPr="003D2D2D" w:rsidRDefault="003D2D2D" w:rsidP="003D2D2D">
      <w:pPr>
        <w:shd w:val="clear" w:color="auto" w:fill="FFFFFF"/>
        <w:spacing w:after="161"/>
        <w:rPr>
          <w:rFonts w:ascii="Arial" w:eastAsia="Times New Roman" w:hAnsi="Arial" w:cs="Arial"/>
          <w:color w:val="222222"/>
        </w:rPr>
      </w:pPr>
      <w:r w:rsidRPr="003D2D2D">
        <w:rPr>
          <w:rFonts w:ascii="Arial" w:eastAsia="Times New Roman" w:hAnsi="Arial" w:cs="Arial"/>
          <w:b/>
          <w:bCs/>
          <w:color w:val="222222"/>
        </w:rPr>
        <w:t>Educational Advocacy:</w:t>
      </w:r>
    </w:p>
    <w:p w14:paraId="08DF8051"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Delaware Campaign for Achievement Now </w:t>
      </w:r>
      <w:r w:rsidRPr="003D2D2D">
        <w:rPr>
          <w:rFonts w:ascii="Arial" w:eastAsia="Times New Roman" w:hAnsi="Arial" w:cs="Arial"/>
          <w:color w:val="222222"/>
        </w:rPr>
        <w:t>– </w:t>
      </w:r>
      <w:r w:rsidRPr="003D2D2D">
        <w:rPr>
          <w:rFonts w:ascii="Arial" w:eastAsia="Times New Roman" w:hAnsi="Arial" w:cs="Arial"/>
          <w:b/>
          <w:bCs/>
          <w:color w:val="222222"/>
        </w:rPr>
        <w:t>$30,000 </w:t>
      </w:r>
      <w:r w:rsidRPr="003D2D2D">
        <w:rPr>
          <w:rFonts w:ascii="Arial" w:eastAsia="Times New Roman" w:hAnsi="Arial" w:cs="Arial"/>
          <w:color w:val="222222"/>
        </w:rPr>
        <w:t xml:space="preserve">to expand </w:t>
      </w:r>
      <w:proofErr w:type="spellStart"/>
      <w:r w:rsidRPr="003D2D2D">
        <w:rPr>
          <w:rFonts w:ascii="Arial" w:eastAsia="Times New Roman" w:hAnsi="Arial" w:cs="Arial"/>
          <w:color w:val="222222"/>
        </w:rPr>
        <w:t>Juntos</w:t>
      </w:r>
      <w:proofErr w:type="spellEnd"/>
      <w:r w:rsidRPr="003D2D2D">
        <w:rPr>
          <w:rFonts w:ascii="Arial" w:eastAsia="Times New Roman" w:hAnsi="Arial" w:cs="Arial"/>
          <w:color w:val="222222"/>
        </w:rPr>
        <w:t xml:space="preserve"> Delaware, a Latino advocacy fellows training program</w:t>
      </w:r>
    </w:p>
    <w:p w14:paraId="014A6238"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color w:val="222222"/>
        </w:rPr>
        <w:t> </w:t>
      </w:r>
    </w:p>
    <w:p w14:paraId="1DA6BA10" w14:textId="77777777" w:rsidR="003D2D2D" w:rsidRPr="003D2D2D" w:rsidRDefault="003D2D2D" w:rsidP="003D2D2D">
      <w:pPr>
        <w:shd w:val="clear" w:color="auto" w:fill="FFFFFF"/>
        <w:spacing w:after="161"/>
        <w:rPr>
          <w:rFonts w:ascii="Arial" w:eastAsia="Times New Roman" w:hAnsi="Arial" w:cs="Arial"/>
          <w:color w:val="222222"/>
        </w:rPr>
      </w:pPr>
      <w:r w:rsidRPr="003D2D2D">
        <w:rPr>
          <w:rFonts w:ascii="Arial" w:eastAsia="Times New Roman" w:hAnsi="Arial" w:cs="Arial"/>
          <w:b/>
          <w:bCs/>
          <w:color w:val="222222"/>
        </w:rPr>
        <w:t>Community Collaborative Partnerships:                                        </w:t>
      </w:r>
    </w:p>
    <w:p w14:paraId="203CC8BD"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Trinity Episcopal Parish </w:t>
      </w:r>
      <w:r w:rsidRPr="003D2D2D">
        <w:rPr>
          <w:rFonts w:ascii="Arial" w:eastAsia="Times New Roman" w:hAnsi="Arial" w:cs="Arial"/>
          <w:color w:val="222222"/>
        </w:rPr>
        <w:t>– </w:t>
      </w:r>
      <w:r w:rsidRPr="003D2D2D">
        <w:rPr>
          <w:rFonts w:ascii="Arial" w:eastAsia="Times New Roman" w:hAnsi="Arial" w:cs="Arial"/>
          <w:b/>
          <w:bCs/>
          <w:color w:val="222222"/>
        </w:rPr>
        <w:t>$40,000 </w:t>
      </w:r>
      <w:r w:rsidRPr="003D2D2D">
        <w:rPr>
          <w:rFonts w:ascii="Arial" w:eastAsia="Times New Roman" w:hAnsi="Arial" w:cs="Arial"/>
          <w:color w:val="222222"/>
        </w:rPr>
        <w:t>to support bilingual counseling and referral services for Latino families between the parish and the Empowerment Center/Friendship House in Newport</w:t>
      </w:r>
    </w:p>
    <w:p w14:paraId="56EDC03B"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 </w:t>
      </w:r>
    </w:p>
    <w:p w14:paraId="79F47727"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La Esperanza Community Center </w:t>
      </w:r>
      <w:r w:rsidRPr="003D2D2D">
        <w:rPr>
          <w:rFonts w:ascii="Arial" w:eastAsia="Times New Roman" w:hAnsi="Arial" w:cs="Arial"/>
          <w:color w:val="222222"/>
        </w:rPr>
        <w:t>– </w:t>
      </w:r>
      <w:r w:rsidRPr="003D2D2D">
        <w:rPr>
          <w:rFonts w:ascii="Arial" w:eastAsia="Times New Roman" w:hAnsi="Arial" w:cs="Arial"/>
          <w:b/>
          <w:bCs/>
          <w:color w:val="222222"/>
        </w:rPr>
        <w:t>$107,550 </w:t>
      </w:r>
      <w:r w:rsidRPr="003D2D2D">
        <w:rPr>
          <w:rFonts w:ascii="Arial" w:eastAsia="Times New Roman" w:hAnsi="Arial" w:cs="Arial"/>
          <w:color w:val="222222"/>
        </w:rPr>
        <w:t xml:space="preserve">to expand the La </w:t>
      </w:r>
      <w:proofErr w:type="spellStart"/>
      <w:r w:rsidRPr="003D2D2D">
        <w:rPr>
          <w:rFonts w:ascii="Arial" w:eastAsia="Times New Roman" w:hAnsi="Arial" w:cs="Arial"/>
          <w:color w:val="222222"/>
        </w:rPr>
        <w:t>Colectiva</w:t>
      </w:r>
      <w:proofErr w:type="spellEnd"/>
      <w:r w:rsidRPr="003D2D2D">
        <w:rPr>
          <w:rFonts w:ascii="Arial" w:eastAsia="Times New Roman" w:hAnsi="Arial" w:cs="Arial"/>
          <w:color w:val="222222"/>
        </w:rPr>
        <w:t>-inspired Family Coaching and Navigation Program in southern Delaware </w:t>
      </w:r>
      <w:r w:rsidRPr="003D2D2D">
        <w:rPr>
          <w:rFonts w:ascii="Arial" w:eastAsia="Times New Roman" w:hAnsi="Arial" w:cs="Arial"/>
          <w:b/>
          <w:bCs/>
          <w:color w:val="222222"/>
        </w:rPr>
        <w:t> </w:t>
      </w:r>
    </w:p>
    <w:p w14:paraId="328C01EA"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 </w:t>
      </w:r>
    </w:p>
    <w:p w14:paraId="40323377"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First State Community Action </w:t>
      </w:r>
      <w:r w:rsidRPr="003D2D2D">
        <w:rPr>
          <w:rFonts w:ascii="Arial" w:eastAsia="Times New Roman" w:hAnsi="Arial" w:cs="Arial"/>
          <w:color w:val="222222"/>
        </w:rPr>
        <w:t>– </w:t>
      </w:r>
      <w:r w:rsidRPr="003D2D2D">
        <w:rPr>
          <w:rFonts w:ascii="Arial" w:eastAsia="Times New Roman" w:hAnsi="Arial" w:cs="Arial"/>
          <w:b/>
          <w:bCs/>
          <w:color w:val="222222"/>
        </w:rPr>
        <w:t>$100,000 </w:t>
      </w:r>
      <w:r w:rsidRPr="003D2D2D">
        <w:rPr>
          <w:rFonts w:ascii="Arial" w:eastAsia="Times New Roman" w:hAnsi="Arial" w:cs="Arial"/>
          <w:color w:val="222222"/>
        </w:rPr>
        <w:t>for the </w:t>
      </w:r>
      <w:r w:rsidRPr="003D2D2D">
        <w:rPr>
          <w:rFonts w:ascii="Arial" w:eastAsia="Times New Roman" w:hAnsi="Arial" w:cs="Arial"/>
          <w:b/>
          <w:bCs/>
          <w:color w:val="222222"/>
        </w:rPr>
        <w:t>Sussex County Relief Program,</w:t>
      </w:r>
      <w:r w:rsidRPr="003D2D2D">
        <w:rPr>
          <w:rFonts w:ascii="Arial" w:eastAsia="Times New Roman" w:hAnsi="Arial" w:cs="Arial"/>
          <w:color w:val="222222"/>
        </w:rPr>
        <w:t> which supports payments to cover the basic needs (food, housing, utilities, etc.) of qualified Latino immigrant families in crisis. It is integrated with the Family Coaching and Navigation Program.</w:t>
      </w:r>
    </w:p>
    <w:p w14:paraId="60ED44AE"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color w:val="222222"/>
        </w:rPr>
        <w:t> </w:t>
      </w:r>
    </w:p>
    <w:p w14:paraId="0970A8FF" w14:textId="77777777" w:rsidR="003D2D2D" w:rsidRPr="003D2D2D" w:rsidRDefault="003D2D2D" w:rsidP="003D2D2D">
      <w:pPr>
        <w:shd w:val="clear" w:color="auto" w:fill="FFFFFF"/>
        <w:ind w:left="1435"/>
        <w:rPr>
          <w:rFonts w:ascii="Arial" w:eastAsia="Times New Roman" w:hAnsi="Arial" w:cs="Arial"/>
          <w:color w:val="222222"/>
        </w:rPr>
      </w:pPr>
      <w:proofErr w:type="spellStart"/>
      <w:r w:rsidRPr="003D2D2D">
        <w:rPr>
          <w:rFonts w:ascii="Arial" w:eastAsia="Times New Roman" w:hAnsi="Arial" w:cs="Arial"/>
          <w:b/>
          <w:bCs/>
          <w:color w:val="222222"/>
        </w:rPr>
        <w:t>ChristianaCare</w:t>
      </w:r>
      <w:proofErr w:type="spellEnd"/>
      <w:r w:rsidRPr="003D2D2D">
        <w:rPr>
          <w:rFonts w:ascii="Arial" w:eastAsia="Times New Roman" w:hAnsi="Arial" w:cs="Arial"/>
          <w:b/>
          <w:bCs/>
          <w:color w:val="222222"/>
        </w:rPr>
        <w:t xml:space="preserve"> Caregiver Relief Fund </w:t>
      </w:r>
      <w:r w:rsidRPr="003D2D2D">
        <w:rPr>
          <w:rFonts w:ascii="Arial" w:eastAsia="Times New Roman" w:hAnsi="Arial" w:cs="Arial"/>
          <w:color w:val="222222"/>
        </w:rPr>
        <w:t>– </w:t>
      </w:r>
      <w:r w:rsidRPr="003D2D2D">
        <w:rPr>
          <w:rFonts w:ascii="Arial" w:eastAsia="Times New Roman" w:hAnsi="Arial" w:cs="Arial"/>
          <w:b/>
          <w:bCs/>
          <w:color w:val="222222"/>
        </w:rPr>
        <w:t>$15,000 </w:t>
      </w:r>
      <w:r w:rsidRPr="003D2D2D">
        <w:rPr>
          <w:rFonts w:ascii="Arial" w:eastAsia="Times New Roman" w:hAnsi="Arial" w:cs="Arial"/>
          <w:color w:val="222222"/>
        </w:rPr>
        <w:t>to provide direct support to families of Latino healthcare providers – frontline caregivers</w:t>
      </w:r>
      <w:r w:rsidRPr="003D2D2D">
        <w:rPr>
          <w:rFonts w:ascii="Arial" w:eastAsia="Times New Roman" w:hAnsi="Arial" w:cs="Arial"/>
          <w:b/>
          <w:bCs/>
          <w:color w:val="222222"/>
        </w:rPr>
        <w:t>  </w:t>
      </w:r>
      <w:r w:rsidRPr="003D2D2D">
        <w:rPr>
          <w:rFonts w:ascii="Arial" w:eastAsia="Times New Roman" w:hAnsi="Arial" w:cs="Arial"/>
          <w:color w:val="222222"/>
        </w:rPr>
        <w:t> </w:t>
      </w:r>
    </w:p>
    <w:p w14:paraId="420FF3B0"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color w:val="222222"/>
        </w:rPr>
        <w:t> </w:t>
      </w:r>
    </w:p>
    <w:p w14:paraId="7904717D"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b/>
          <w:bCs/>
          <w:color w:val="222222"/>
        </w:rPr>
        <w:t xml:space="preserve">La </w:t>
      </w:r>
      <w:proofErr w:type="spellStart"/>
      <w:r w:rsidRPr="003D2D2D">
        <w:rPr>
          <w:rFonts w:ascii="Arial" w:eastAsia="Times New Roman" w:hAnsi="Arial" w:cs="Arial"/>
          <w:b/>
          <w:bCs/>
          <w:color w:val="222222"/>
        </w:rPr>
        <w:t>Colectiva</w:t>
      </w:r>
      <w:proofErr w:type="spellEnd"/>
      <w:r w:rsidRPr="003D2D2D">
        <w:rPr>
          <w:rFonts w:ascii="Arial" w:eastAsia="Times New Roman" w:hAnsi="Arial" w:cs="Arial"/>
          <w:b/>
          <w:bCs/>
          <w:color w:val="222222"/>
        </w:rPr>
        <w:t xml:space="preserve"> de Delaware </w:t>
      </w:r>
      <w:r w:rsidRPr="003D2D2D">
        <w:rPr>
          <w:rFonts w:ascii="Arial" w:eastAsia="Times New Roman" w:hAnsi="Arial" w:cs="Arial"/>
          <w:color w:val="222222"/>
        </w:rPr>
        <w:t>– </w:t>
      </w:r>
      <w:r w:rsidRPr="003D2D2D">
        <w:rPr>
          <w:rFonts w:ascii="Arial" w:eastAsia="Times New Roman" w:hAnsi="Arial" w:cs="Arial"/>
          <w:b/>
          <w:bCs/>
          <w:color w:val="222222"/>
        </w:rPr>
        <w:t>$114,000 </w:t>
      </w:r>
      <w:r w:rsidRPr="003D2D2D">
        <w:rPr>
          <w:rFonts w:ascii="Arial" w:eastAsia="Times New Roman" w:hAnsi="Arial" w:cs="Arial"/>
          <w:color w:val="222222"/>
        </w:rPr>
        <w:t>for management, operations and communications; leadership awards and Collaborative Planning Team funding</w:t>
      </w:r>
    </w:p>
    <w:p w14:paraId="3A82BE59" w14:textId="77777777" w:rsidR="003D2D2D" w:rsidRPr="003D2D2D" w:rsidRDefault="003D2D2D" w:rsidP="003D2D2D">
      <w:pPr>
        <w:shd w:val="clear" w:color="auto" w:fill="FFFFFF"/>
        <w:ind w:left="1435"/>
        <w:rPr>
          <w:rFonts w:ascii="Arial" w:eastAsia="Times New Roman" w:hAnsi="Arial" w:cs="Arial"/>
          <w:color w:val="222222"/>
        </w:rPr>
      </w:pPr>
      <w:r w:rsidRPr="003D2D2D">
        <w:rPr>
          <w:rFonts w:ascii="Arial" w:eastAsia="Times New Roman" w:hAnsi="Arial" w:cs="Arial"/>
          <w:color w:val="222222"/>
        </w:rPr>
        <w:lastRenderedPageBreak/>
        <w:t> </w:t>
      </w:r>
    </w:p>
    <w:p w14:paraId="44CD3293" w14:textId="77777777" w:rsidR="003D2D2D" w:rsidRPr="003D2D2D" w:rsidRDefault="003D2D2D" w:rsidP="003D2D2D">
      <w:pPr>
        <w:shd w:val="clear" w:color="auto" w:fill="FFFFFF"/>
        <w:rPr>
          <w:rFonts w:ascii="Arial" w:eastAsia="Times New Roman" w:hAnsi="Arial" w:cs="Arial"/>
          <w:color w:val="222222"/>
        </w:rPr>
      </w:pPr>
      <w:r w:rsidRPr="003D2D2D">
        <w:rPr>
          <w:rFonts w:ascii="Arial" w:eastAsia="Times New Roman" w:hAnsi="Arial" w:cs="Arial"/>
          <w:b/>
          <w:bCs/>
          <w:color w:val="222222"/>
          <w:sz w:val="20"/>
          <w:szCs w:val="20"/>
        </w:rPr>
        <w:t xml:space="preserve">About the </w:t>
      </w:r>
      <w:proofErr w:type="spellStart"/>
      <w:r w:rsidRPr="003D2D2D">
        <w:rPr>
          <w:rFonts w:ascii="Arial" w:eastAsia="Times New Roman" w:hAnsi="Arial" w:cs="Arial"/>
          <w:b/>
          <w:bCs/>
          <w:color w:val="222222"/>
          <w:sz w:val="20"/>
          <w:szCs w:val="20"/>
        </w:rPr>
        <w:t>Arsht</w:t>
      </w:r>
      <w:proofErr w:type="spellEnd"/>
      <w:r w:rsidRPr="003D2D2D">
        <w:rPr>
          <w:rFonts w:ascii="Arial" w:eastAsia="Times New Roman" w:hAnsi="Arial" w:cs="Arial"/>
          <w:b/>
          <w:bCs/>
          <w:color w:val="222222"/>
          <w:sz w:val="20"/>
          <w:szCs w:val="20"/>
        </w:rPr>
        <w:t>-Cannon Fund </w:t>
      </w:r>
    </w:p>
    <w:p w14:paraId="0F1A0DDE" w14:textId="77777777" w:rsidR="003D2D2D" w:rsidRPr="003D2D2D" w:rsidRDefault="003D2D2D" w:rsidP="003D2D2D">
      <w:pPr>
        <w:shd w:val="clear" w:color="auto" w:fill="FFFFFF"/>
        <w:rPr>
          <w:rFonts w:ascii="Arial" w:eastAsia="Times New Roman" w:hAnsi="Arial" w:cs="Arial"/>
          <w:color w:val="222222"/>
        </w:rPr>
      </w:pPr>
      <w:r w:rsidRPr="003D2D2D">
        <w:rPr>
          <w:rFonts w:ascii="Arial" w:eastAsia="Times New Roman" w:hAnsi="Arial" w:cs="Arial"/>
          <w:i/>
          <w:iCs/>
          <w:color w:val="222222"/>
          <w:sz w:val="20"/>
          <w:szCs w:val="20"/>
        </w:rPr>
        <w:t xml:space="preserve">The </w:t>
      </w:r>
      <w:proofErr w:type="spellStart"/>
      <w:r w:rsidRPr="003D2D2D">
        <w:rPr>
          <w:rFonts w:ascii="Arial" w:eastAsia="Times New Roman" w:hAnsi="Arial" w:cs="Arial"/>
          <w:i/>
          <w:iCs/>
          <w:color w:val="222222"/>
          <w:sz w:val="20"/>
          <w:szCs w:val="20"/>
        </w:rPr>
        <w:t>Arsht</w:t>
      </w:r>
      <w:proofErr w:type="spellEnd"/>
      <w:r w:rsidRPr="003D2D2D">
        <w:rPr>
          <w:rFonts w:ascii="Arial" w:eastAsia="Times New Roman" w:hAnsi="Arial" w:cs="Arial"/>
          <w:i/>
          <w:iCs/>
          <w:color w:val="222222"/>
          <w:sz w:val="20"/>
          <w:szCs w:val="20"/>
        </w:rPr>
        <w:t xml:space="preserve">-Cannon Fund was established in 2004 through the gift of the estate of the Honorable Roxana Cannon </w:t>
      </w:r>
      <w:proofErr w:type="spellStart"/>
      <w:r w:rsidRPr="003D2D2D">
        <w:rPr>
          <w:rFonts w:ascii="Arial" w:eastAsia="Times New Roman" w:hAnsi="Arial" w:cs="Arial"/>
          <w:i/>
          <w:iCs/>
          <w:color w:val="222222"/>
          <w:sz w:val="20"/>
          <w:szCs w:val="20"/>
        </w:rPr>
        <w:t>Arsht</w:t>
      </w:r>
      <w:proofErr w:type="spellEnd"/>
      <w:r w:rsidRPr="003D2D2D">
        <w:rPr>
          <w:rFonts w:ascii="Arial" w:eastAsia="Times New Roman" w:hAnsi="Arial" w:cs="Arial"/>
          <w:i/>
          <w:iCs/>
          <w:color w:val="222222"/>
          <w:sz w:val="20"/>
          <w:szCs w:val="20"/>
        </w:rPr>
        <w:t xml:space="preserve"> and S. Samuel Cannon to the Delaware Community Foundation. The endowed fund benefits Delaware’s Hispanic families by partnering and funding nonprofits that provide educational opportunities -- improving the lives of all Delawareans.</w:t>
      </w:r>
    </w:p>
    <w:p w14:paraId="7592B6AA" w14:textId="77777777" w:rsidR="003D2D2D" w:rsidRPr="003D2D2D" w:rsidRDefault="003D2D2D" w:rsidP="003D2D2D">
      <w:pPr>
        <w:shd w:val="clear" w:color="auto" w:fill="FFFFFF"/>
        <w:rPr>
          <w:rFonts w:ascii="Arial" w:eastAsia="Times New Roman" w:hAnsi="Arial" w:cs="Arial"/>
          <w:color w:val="222222"/>
        </w:rPr>
      </w:pPr>
      <w:r w:rsidRPr="003D2D2D">
        <w:rPr>
          <w:rFonts w:ascii="Arial" w:eastAsia="Times New Roman" w:hAnsi="Arial" w:cs="Arial"/>
          <w:i/>
          <w:iCs/>
          <w:color w:val="222222"/>
          <w:sz w:val="20"/>
          <w:szCs w:val="20"/>
        </w:rPr>
        <w:t> </w:t>
      </w:r>
    </w:p>
    <w:p w14:paraId="1876A0BB" w14:textId="77777777" w:rsidR="003D2D2D" w:rsidRPr="003D2D2D" w:rsidRDefault="003D2D2D" w:rsidP="003D2D2D">
      <w:pPr>
        <w:shd w:val="clear" w:color="auto" w:fill="FFFFFF"/>
        <w:rPr>
          <w:rFonts w:ascii="Arial" w:eastAsia="Times New Roman" w:hAnsi="Arial" w:cs="Arial"/>
          <w:color w:val="222222"/>
        </w:rPr>
      </w:pPr>
      <w:r w:rsidRPr="003D2D2D">
        <w:rPr>
          <w:rFonts w:ascii="Arial" w:eastAsia="Times New Roman" w:hAnsi="Arial" w:cs="Arial"/>
          <w:b/>
          <w:bCs/>
          <w:color w:val="222222"/>
          <w:sz w:val="20"/>
          <w:szCs w:val="20"/>
        </w:rPr>
        <w:t>About the Delaware Community Foundation </w:t>
      </w:r>
    </w:p>
    <w:p w14:paraId="1A00DAE9" w14:textId="77777777" w:rsidR="003D2D2D" w:rsidRPr="003D2D2D" w:rsidRDefault="003D2D2D" w:rsidP="003D2D2D">
      <w:pPr>
        <w:shd w:val="clear" w:color="auto" w:fill="FFFFFF"/>
        <w:rPr>
          <w:rFonts w:ascii="Arial" w:eastAsia="Times New Roman" w:hAnsi="Arial" w:cs="Arial"/>
          <w:color w:val="222222"/>
        </w:rPr>
      </w:pPr>
      <w:r w:rsidRPr="003D2D2D">
        <w:rPr>
          <w:rFonts w:ascii="Arial" w:eastAsia="Times New Roman" w:hAnsi="Arial" w:cs="Arial"/>
          <w:i/>
          <w:iCs/>
          <w:color w:val="222222"/>
          <w:sz w:val="20"/>
          <w:szCs w:val="20"/>
        </w:rPr>
        <w:t>The mission of the Delaware Community Foundation is to improve the lives of the people of Delaware by empowering and growing philanthropy through knowledge and relationships, now and in the future. As a facilitator, information resource and manager of charitable funds, the DCF helps communities and philanthropists focus charitable resources for the greatest community benefit statewide. For more information, visit </w:t>
      </w:r>
      <w:hyperlink r:id="rId4" w:tgtFrame="_blank" w:history="1">
        <w:r w:rsidRPr="003D2D2D">
          <w:rPr>
            <w:rFonts w:ascii="Arial" w:eastAsia="Times New Roman" w:hAnsi="Arial" w:cs="Arial"/>
            <w:i/>
            <w:iCs/>
            <w:color w:val="1155CC"/>
            <w:sz w:val="20"/>
            <w:szCs w:val="20"/>
            <w:u w:val="single"/>
          </w:rPr>
          <w:t>delcf.org</w:t>
        </w:r>
      </w:hyperlink>
      <w:r w:rsidRPr="003D2D2D">
        <w:rPr>
          <w:rFonts w:ascii="Arial" w:eastAsia="Times New Roman" w:hAnsi="Arial" w:cs="Arial"/>
          <w:i/>
          <w:iCs/>
          <w:color w:val="222222"/>
          <w:sz w:val="20"/>
          <w:szCs w:val="20"/>
        </w:rPr>
        <w:t> or call 302.571.8004.</w:t>
      </w:r>
    </w:p>
    <w:p w14:paraId="2DDAE03B" w14:textId="77777777" w:rsidR="003D2D2D" w:rsidRPr="003D2D2D" w:rsidRDefault="003D2D2D" w:rsidP="003D2D2D">
      <w:pPr>
        <w:shd w:val="clear" w:color="auto" w:fill="FFFFFF"/>
        <w:jc w:val="center"/>
        <w:rPr>
          <w:rFonts w:ascii="Arial" w:eastAsia="Times New Roman" w:hAnsi="Arial" w:cs="Arial"/>
          <w:color w:val="222222"/>
        </w:rPr>
      </w:pPr>
      <w:r w:rsidRPr="003D2D2D">
        <w:rPr>
          <w:rFonts w:ascii="Arial" w:eastAsia="Times New Roman" w:hAnsi="Arial" w:cs="Arial"/>
          <w:color w:val="201F1E"/>
          <w:sz w:val="20"/>
          <w:szCs w:val="20"/>
        </w:rPr>
        <w:t>###</w:t>
      </w:r>
    </w:p>
    <w:p w14:paraId="5F4FF880" w14:textId="77777777" w:rsidR="00A6304D" w:rsidRDefault="003D2D2D"/>
    <w:sectPr w:rsidR="00A6304D" w:rsidSect="00173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2D"/>
    <w:rsid w:val="00173AB3"/>
    <w:rsid w:val="003D2D2D"/>
    <w:rsid w:val="009D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50845"/>
  <w15:chartTrackingRefBased/>
  <w15:docId w15:val="{D5D6F50D-0C12-114A-8D4E-BA8A9B49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788842">
      <w:bodyDiv w:val="1"/>
      <w:marLeft w:val="0"/>
      <w:marRight w:val="0"/>
      <w:marTop w:val="0"/>
      <w:marBottom w:val="0"/>
      <w:divBdr>
        <w:top w:val="none" w:sz="0" w:space="0" w:color="auto"/>
        <w:left w:val="none" w:sz="0" w:space="0" w:color="auto"/>
        <w:bottom w:val="none" w:sz="0" w:space="0" w:color="auto"/>
        <w:right w:val="none" w:sz="0" w:space="0" w:color="auto"/>
      </w:divBdr>
      <w:divsChild>
        <w:div w:id="50516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592047">
              <w:marLeft w:val="0"/>
              <w:marRight w:val="0"/>
              <w:marTop w:val="0"/>
              <w:marBottom w:val="0"/>
              <w:divBdr>
                <w:top w:val="none" w:sz="0" w:space="0" w:color="auto"/>
                <w:left w:val="none" w:sz="0" w:space="0" w:color="auto"/>
                <w:bottom w:val="none" w:sz="0" w:space="0" w:color="auto"/>
                <w:right w:val="none" w:sz="0" w:space="0" w:color="auto"/>
              </w:divBdr>
              <w:divsChild>
                <w:div w:id="15556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l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República</dc:creator>
  <cp:keywords/>
  <dc:description/>
  <cp:lastModifiedBy>República</cp:lastModifiedBy>
  <cp:revision>1</cp:revision>
  <dcterms:created xsi:type="dcterms:W3CDTF">2020-07-13T19:00:00Z</dcterms:created>
  <dcterms:modified xsi:type="dcterms:W3CDTF">2020-07-13T19:01:00Z</dcterms:modified>
</cp:coreProperties>
</file>